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5068AC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1B54E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678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1D589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707FED" w:rsidRPr="00BF7C07" w:rsidP="00EF137A" w14:paraId="0D7E604E" w14:textId="67342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Какаева Валида Халитовича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228E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228E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фактически проживающего 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="007F228E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 не работающего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водительское удостоверение </w:t>
      </w:r>
      <w:r w:rsidR="007F228E">
        <w:rPr>
          <w:rFonts w:ascii="Times New Roman" w:hAnsi="Times New Roman" w:cs="Times New Roman"/>
          <w:sz w:val="26"/>
          <w:szCs w:val="26"/>
        </w:rPr>
        <w:t>*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47147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Какаев В.Х. 01.03.2024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7F2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220002824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12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256E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56E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02F65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256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Какаев В.Х.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судья считает возможным рассмотреть д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ело в отсутствие </w:t>
      </w:r>
      <w:r w:rsidR="00256E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Какаева В.Х.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475D4A" w:rsidP="00256E23" w14:paraId="7575875A" w14:textId="3106A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256E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Какаева В.Х.</w:t>
      </w:r>
      <w:r w:rsidR="00256E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56E23" w:rsidRPr="00BF7C07" w:rsidP="00256E23" w14:paraId="6BDA503B" w14:textId="66D24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министративном правонарушении №86ХМ561320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29.04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Какаев В.Х. 01.03.2024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7F22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 уплатил административный штраф в установленный законом срок 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постановлению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18810586231220002824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руб. </w:t>
      </w:r>
    </w:p>
    <w:p w:rsidR="0000257B" w:rsidP="00D11A9F" w14:paraId="1C15885C" w14:textId="3CD9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18810586231220002824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20.12.2023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 w:rsidR="00D11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Какаев В.Х.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ч. 1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 административного штрафа в размере 500 рублей, постановление вступило в законную силу 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31.12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</w:p>
    <w:p w:rsidR="00D11A9F" w:rsidP="0000257B" w14:paraId="7D10938F" w14:textId="00D07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операции с водительским удостоверением Какаева В.Х.;</w:t>
      </w:r>
    </w:p>
    <w:p w:rsidR="00D11A9F" w:rsidRPr="00161182" w:rsidP="00D11A9F" w14:paraId="5954D3E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жительства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161182" w:rsidP="00D11A9F" w14:paraId="37FBD637" w14:textId="61DC7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отчетом об отслеживании почтового отправления</w:t>
      </w:r>
      <w:r w:rsidR="0000257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подтверждается вручение постановления о назначении штрафа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Какаеву В.Х. 20.12.2023 г.;</w:t>
      </w:r>
    </w:p>
    <w:p w:rsidR="00D11A9F" w:rsidRPr="00161182" w:rsidP="00D11A9F" w14:paraId="391B0334" w14:textId="7DA85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ацией по начислению из ГИС ГМП, согласно которой штраф по постановлению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18810586231220002824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20.12.2023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 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оплачен.</w:t>
      </w:r>
    </w:p>
    <w:p w:rsidR="00C83156" w:rsidP="00D11A9F" w14:paraId="203A9C7B" w14:textId="3CFA4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учета т/с, согласно которому собственником т/с, которое зафиксировано в автоматическом режиме камерой в связи с нарушен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ием скоростного режима, является 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Какаев В.Х.;</w:t>
      </w:r>
    </w:p>
    <w:p w:rsidR="00D11A9F" w:rsidP="00D11A9F" w14:paraId="67A9F854" w14:textId="08908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выпиской из реестра правонарушений подтверждается, что Какаев В.Х. к административной ответственности по ст.20.25 КоАП РФ и однородные правонарушения в течение календарного года не</w:t>
      </w:r>
      <w:r w:rsidR="00B609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привлекался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D4076" w:rsidRPr="00BF7C07" w:rsidP="00D11A9F" w14:paraId="1E80BBE5" w14:textId="0C57C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B609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Какаева В.Х.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13C02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Какаева Валида Халитовича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B60928" w14:paraId="28FF0D14" w14:textId="7FECD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Штраф должен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B609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0928" w:rsidR="00B60928">
        <w:rPr>
          <w:rFonts w:ascii="Times New Roman" w:eastAsia="Times New Roman" w:hAnsi="Times New Roman" w:cs="Times New Roman"/>
          <w:sz w:val="26"/>
          <w:szCs w:val="26"/>
        </w:rPr>
        <w:t>0412365400065006782420164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28E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4E5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6E23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C4B2A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228E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0928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1A9F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